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79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7309"/>
      </w:tblGrid>
      <w:tr w:rsidR="00301F2B" w14:paraId="5BA34538" w14:textId="77777777" w:rsidTr="003528D1">
        <w:trPr>
          <w:trHeight w:val="2070"/>
        </w:trPr>
        <w:tc>
          <w:tcPr>
            <w:tcW w:w="3870" w:type="dxa"/>
          </w:tcPr>
          <w:p w14:paraId="0D91B788" w14:textId="169FF9DA" w:rsidR="00144E69" w:rsidRDefault="00F75DEA">
            <w:pPr>
              <w:rPr>
                <w:rFonts w:ascii="Avenir Next LT Pro" w:hAnsi="Avenir Next LT Pro"/>
              </w:rPr>
            </w:pPr>
            <w:r w:rsidRPr="002C4FF3">
              <w:rPr>
                <w:noProof/>
              </w:rPr>
              <w:drawing>
                <wp:anchor distT="0" distB="0" distL="114300" distR="114300" simplePos="0" relativeHeight="251648512" behindDoc="0" locked="0" layoutInCell="1" allowOverlap="1" wp14:anchorId="24961232" wp14:editId="62A5D7A1">
                  <wp:simplePos x="0" y="0"/>
                  <wp:positionH relativeFrom="column">
                    <wp:posOffset>-179705</wp:posOffset>
                  </wp:positionH>
                  <wp:positionV relativeFrom="paragraph">
                    <wp:posOffset>-171450</wp:posOffset>
                  </wp:positionV>
                  <wp:extent cx="2539365" cy="1269683"/>
                  <wp:effectExtent l="0" t="0" r="0" b="698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916" cy="1271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09" w:type="dxa"/>
          </w:tcPr>
          <w:p w14:paraId="63AF0C8A" w14:textId="677BD641" w:rsidR="001F2A03" w:rsidRDefault="00A4731B" w:rsidP="00AE5D75">
            <w:pPr>
              <w:pStyle w:val="Heading1"/>
              <w:keepNext w:val="0"/>
              <w:keepLines w:val="0"/>
              <w:spacing w:before="240" w:after="0"/>
              <w:outlineLvl w:val="0"/>
              <w:rPr>
                <w:rFonts w:ascii="Avenir Next LT Pro Demi" w:eastAsia="Tw Cen MT" w:hAnsi="Avenir Next LT Pro Demi" w:cs="Times New Roman"/>
                <w:noProof/>
                <w:color w:val="4A442A" w:themeColor="background2" w:themeShade="40"/>
                <w:lang w:val="en-US"/>
              </w:rPr>
            </w:pPr>
            <w:r w:rsidRPr="00D85A5D">
              <w:rPr>
                <w:rFonts w:ascii="Avenir Next LT Pro Demi" w:eastAsia="Tw Cen MT" w:hAnsi="Avenir Next LT Pro Demi" w:cs="Times New Roman"/>
                <w:noProof/>
                <w:color w:val="4A442A" w:themeColor="background2" w:themeShade="4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1" layoutInCell="1" allowOverlap="1" wp14:anchorId="4AF3C02E" wp14:editId="0423094C">
                      <wp:simplePos x="0" y="0"/>
                      <wp:positionH relativeFrom="column">
                        <wp:posOffset>-2919730</wp:posOffset>
                      </wp:positionH>
                      <wp:positionV relativeFrom="paragraph">
                        <wp:posOffset>-460375</wp:posOffset>
                      </wp:positionV>
                      <wp:extent cx="7804150" cy="1641475"/>
                      <wp:effectExtent l="0" t="0" r="6350" b="0"/>
                      <wp:wrapNone/>
                      <wp:docPr id="2" name="Rectangle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04150" cy="164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F1E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BEC3C1" w14:textId="77777777" w:rsidR="00A4731B" w:rsidRDefault="00A4731B" w:rsidP="00A473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3C02E" id="Rectangle 2" o:spid="_x0000_s1026" alt="&quot;&quot;" style="position:absolute;margin-left:-229.9pt;margin-top:-36.25pt;width:614.5pt;height:129.2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" fillcolor="#f1f1ef" stroked="f" strokeweight="1pt">
                      <v:textbox>
                        <w:txbxContent>
                          <w:p w14:paraId="63BEC3C1" w14:textId="77777777" w:rsidR="00A4731B" w:rsidRDefault="00A4731B" w:rsidP="00A4731B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F63806">
              <w:rPr>
                <w:rFonts w:ascii="Avenir Next LT Pro Demi" w:eastAsia="Tw Cen MT" w:hAnsi="Avenir Next LT Pro Demi" w:cs="Times New Roman"/>
                <w:noProof/>
                <w:color w:val="4A442A" w:themeColor="background2" w:themeShade="40"/>
                <w:lang w:val="en-US"/>
              </w:rPr>
              <w:t>HOW TO GET MONEY</w:t>
            </w:r>
          </w:p>
          <w:p w14:paraId="2A3A9F2B" w14:textId="592CB94E" w:rsidR="00144E69" w:rsidRPr="007A5038" w:rsidRDefault="00F63806" w:rsidP="007A5038">
            <w:pPr>
              <w:pStyle w:val="Heading1"/>
              <w:keepNext w:val="0"/>
              <w:keepLines w:val="0"/>
              <w:spacing w:before="240" w:after="0"/>
              <w:rPr>
                <w:rFonts w:ascii="Avenir Next LT Pro Demi" w:eastAsiaTheme="minorHAnsi" w:hAnsi="Avenir Next LT Pro Demi" w:cstheme="minorHAnsi"/>
                <w:color w:val="4A442A" w:themeColor="background2" w:themeShade="40"/>
                <w:lang w:val="en-US"/>
              </w:rPr>
            </w:pPr>
            <w:r>
              <w:rPr>
                <w:rFonts w:ascii="Avenir Next LT Pro Demi" w:eastAsiaTheme="minorHAnsi" w:hAnsi="Avenir Next LT Pro Demi" w:cstheme="minorHAnsi"/>
                <w:color w:val="4A442A" w:themeColor="background2" w:themeShade="40"/>
                <w:lang w:val="en-US"/>
              </w:rPr>
              <w:t>AT YOUR SCHOOL</w:t>
            </w:r>
          </w:p>
        </w:tc>
      </w:tr>
      <w:tr w:rsidR="00735655" w:rsidRPr="00750C57" w14:paraId="7E56C1C8" w14:textId="77777777" w:rsidTr="007A5038">
        <w:trPr>
          <w:trHeight w:val="1233"/>
        </w:trPr>
        <w:tc>
          <w:tcPr>
            <w:tcW w:w="11179" w:type="dxa"/>
            <w:gridSpan w:val="2"/>
          </w:tcPr>
          <w:p w14:paraId="27187FB9" w14:textId="5E1098B1" w:rsidR="00723AAE" w:rsidRPr="00750C57" w:rsidRDefault="00723AAE" w:rsidP="00735655">
            <w:pPr>
              <w:rPr>
                <w:rFonts w:ascii="Avenir Next LT Pro" w:hAnsi="Avenir Next LT Pro"/>
                <w:iCs/>
              </w:rPr>
            </w:pPr>
          </w:p>
          <w:p w14:paraId="3B2A4FF0" w14:textId="6D023663" w:rsidR="003528D1" w:rsidRPr="00F04BEB" w:rsidRDefault="00F04BEB" w:rsidP="003528D1">
            <w:pPr>
              <w:rPr>
                <w:rFonts w:ascii="Avenir Next LT Pro Demi" w:eastAsia="Tw Cen MT" w:hAnsi="Avenir Next LT Pro Demi" w:cs="Tw Cen MT"/>
                <w:color w:val="000000" w:themeColor="text1"/>
                <w:sz w:val="28"/>
                <w:szCs w:val="28"/>
              </w:rPr>
            </w:pPr>
            <w:r w:rsidRPr="00F04BEB">
              <w:rPr>
                <w:rFonts w:ascii="Avenir Next LT Pro Demi" w:eastAsia="Tw Cen MT" w:hAnsi="Avenir Next LT Pro Demi" w:cs="Tw Cen MT"/>
                <w:color w:val="000000" w:themeColor="text1"/>
                <w:sz w:val="28"/>
                <w:szCs w:val="28"/>
              </w:rPr>
              <w:t>PREPARED FOR &lt;ENTER SCHOOL NAME&gt;</w:t>
            </w:r>
          </w:p>
          <w:p w14:paraId="61496B4C" w14:textId="2524B4B7" w:rsidR="003528D1" w:rsidRPr="00F04BEB" w:rsidRDefault="003528D1" w:rsidP="003528D1">
            <w:pPr>
              <w:rPr>
                <w:rFonts w:ascii="Avenir Next LT Pro" w:eastAsia="Tw Cen MT" w:hAnsi="Avenir Next LT Pro" w:cs="Tw Cen MT"/>
                <w:color w:val="000000" w:themeColor="text1"/>
              </w:rPr>
            </w:pPr>
            <w:r w:rsidRPr="00F04BEB">
              <w:rPr>
                <w:rFonts w:ascii="Avenir Next LT Pro" w:eastAsia="Tw Cen MT" w:hAnsi="Avenir Next LT Pro" w:cs="Tw Cen MT"/>
                <w:color w:val="000000" w:themeColor="text1"/>
                <w:lang w:val="en-US"/>
              </w:rPr>
              <w:t>Your work as an educator is much appreciated!    You have the support of at least 2 organizations that want to help you.</w:t>
            </w:r>
            <w:r w:rsidR="00F04BEB">
              <w:rPr>
                <w:rFonts w:ascii="Avenir Next LT Pro" w:eastAsia="Tw Cen MT" w:hAnsi="Avenir Next LT Pro" w:cs="Tw Cen MT"/>
                <w:color w:val="000000" w:themeColor="text1"/>
                <w:lang w:val="en-US"/>
              </w:rPr>
              <w:t xml:space="preserve"> </w:t>
            </w:r>
            <w:proofErr w:type="gramStart"/>
            <w:r w:rsidRPr="00F04BEB">
              <w:rPr>
                <w:rFonts w:ascii="Avenir Next LT Pro" w:eastAsia="Tw Cen MT" w:hAnsi="Avenir Next LT Pro" w:cs="Tw Cen MT"/>
                <w:color w:val="000000" w:themeColor="text1"/>
                <w:lang w:val="en-US"/>
              </w:rPr>
              <w:t>Your</w:t>
            </w:r>
            <w:proofErr w:type="gramEnd"/>
            <w:r w:rsidRPr="00F04BEB">
              <w:rPr>
                <w:rFonts w:ascii="Avenir Next LT Pro" w:eastAsia="Tw Cen MT" w:hAnsi="Avenir Next LT Pro" w:cs="Tw Cen MT"/>
                <w:color w:val="000000" w:themeColor="text1"/>
                <w:lang w:val="en-US"/>
              </w:rPr>
              <w:t xml:space="preserve"> PTA and the Northshore Schools Foundation. Here is a quick reference sheet to help you access the support you need. </w:t>
            </w:r>
          </w:p>
          <w:p w14:paraId="7F24DC5E" w14:textId="77777777" w:rsidR="00F04BEB" w:rsidRDefault="00F04BEB" w:rsidP="003528D1">
            <w:pPr>
              <w:rPr>
                <w:rFonts w:ascii="Avenir Next LT Pro" w:eastAsia="Tw Cen MT" w:hAnsi="Avenir Next LT Pro" w:cs="Tw Cen MT"/>
                <w:b/>
                <w:bCs/>
                <w:color w:val="000000" w:themeColor="text1"/>
                <w:lang w:val="en-US"/>
              </w:rPr>
            </w:pPr>
          </w:p>
          <w:p w14:paraId="2D8A9B45" w14:textId="4B645397" w:rsidR="001F7386" w:rsidRPr="001F7386" w:rsidRDefault="001F7386" w:rsidP="003528D1">
            <w:pPr>
              <w:rPr>
                <w:rFonts w:ascii="Avenir Next LT Pro Demi" w:eastAsia="Tw Cen MT" w:hAnsi="Avenir Next LT Pro Demi" w:cs="Tw Cen MT"/>
                <w:color w:val="000000" w:themeColor="text1"/>
                <w:sz w:val="28"/>
                <w:szCs w:val="28"/>
              </w:rPr>
            </w:pPr>
            <w:r w:rsidRPr="001F7386">
              <w:rPr>
                <w:rFonts w:ascii="Avenir Next LT Pro Demi" w:eastAsia="Tw Cen MT" w:hAnsi="Avenir Next LT Pro Demi" w:cs="Tw Cen MT"/>
                <w:color w:val="000000" w:themeColor="text1"/>
                <w:sz w:val="28"/>
                <w:szCs w:val="28"/>
              </w:rPr>
              <w:t>PTA</w:t>
            </w:r>
          </w:p>
          <w:p w14:paraId="6DC81D97" w14:textId="77777777" w:rsidR="001F7386" w:rsidRDefault="001F7386" w:rsidP="003528D1">
            <w:pPr>
              <w:rPr>
                <w:rFonts w:ascii="Avenir Next LT Pro" w:eastAsia="Tw Cen MT" w:hAnsi="Avenir Next LT Pro" w:cs="Tw Cen MT"/>
                <w:b/>
                <w:bCs/>
                <w:color w:val="000000" w:themeColor="text1"/>
                <w:lang w:val="en-US"/>
              </w:rPr>
            </w:pPr>
          </w:p>
          <w:p w14:paraId="58A63CE4" w14:textId="62E7B2ED" w:rsidR="003528D1" w:rsidRPr="00F04BEB" w:rsidRDefault="003528D1" w:rsidP="003528D1">
            <w:pPr>
              <w:rPr>
                <w:rFonts w:ascii="Avenir Next LT Pro" w:eastAsia="Tw Cen MT" w:hAnsi="Avenir Next LT Pro" w:cs="Tw Cen MT"/>
                <w:color w:val="000000" w:themeColor="text1"/>
              </w:rPr>
            </w:pPr>
            <w:r w:rsidRPr="00F04BEB">
              <w:rPr>
                <w:rFonts w:ascii="Avenir Next LT Pro" w:eastAsia="Tw Cen MT" w:hAnsi="Avenir Next LT Pro" w:cs="Tw Cen MT"/>
                <w:b/>
                <w:bCs/>
                <w:color w:val="000000" w:themeColor="text1"/>
                <w:lang w:val="en-US"/>
              </w:rPr>
              <w:t>Your PTA offers:</w:t>
            </w:r>
          </w:p>
          <w:p w14:paraId="7C7AE173" w14:textId="7CBAD0F1" w:rsidR="003528D1" w:rsidRDefault="00CB23A1" w:rsidP="003528D1">
            <w:pPr>
              <w:rPr>
                <w:rFonts w:ascii="Avenir Next LT Pro" w:eastAsia="Tw Cen MT" w:hAnsi="Avenir Next LT Pro" w:cs="Tw Cen MT"/>
                <w:color w:val="000000" w:themeColor="text1"/>
              </w:rPr>
            </w:pPr>
            <w:r>
              <w:rPr>
                <w:rFonts w:ascii="Avenir Next LT Pro" w:eastAsia="Tw Cen MT" w:hAnsi="Avenir Next LT Pro" w:cs="Tw Cen MT"/>
                <w:color w:val="000000" w:themeColor="text1"/>
              </w:rPr>
              <w:t>&lt;Ambassador, please add relevant content here&gt;</w:t>
            </w:r>
          </w:p>
          <w:p w14:paraId="25EEB88B" w14:textId="77777777" w:rsidR="00CB23A1" w:rsidRPr="00F04BEB" w:rsidRDefault="00CB23A1" w:rsidP="003528D1">
            <w:pPr>
              <w:rPr>
                <w:rFonts w:ascii="Avenir Next LT Pro" w:eastAsia="Tw Cen MT" w:hAnsi="Avenir Next LT Pro" w:cs="Tw Cen MT"/>
                <w:color w:val="000000" w:themeColor="text1"/>
              </w:rPr>
            </w:pPr>
          </w:p>
          <w:p w14:paraId="1127E4D4" w14:textId="77777777" w:rsidR="003528D1" w:rsidRPr="00F04BEB" w:rsidRDefault="003528D1" w:rsidP="003528D1">
            <w:pPr>
              <w:rPr>
                <w:rFonts w:ascii="Avenir Next LT Pro" w:eastAsia="Tw Cen MT" w:hAnsi="Avenir Next LT Pro" w:cs="Tw Cen MT"/>
                <w:b/>
                <w:bCs/>
                <w:color w:val="000000" w:themeColor="text1"/>
              </w:rPr>
            </w:pPr>
            <w:r w:rsidRPr="00F04BEB">
              <w:rPr>
                <w:rFonts w:ascii="Avenir Next LT Pro" w:eastAsia="Tw Cen MT" w:hAnsi="Avenir Next LT Pro" w:cs="Tw Cen MT"/>
                <w:b/>
                <w:bCs/>
                <w:color w:val="000000" w:themeColor="text1"/>
                <w:lang w:val="en-US"/>
              </w:rPr>
              <w:t>It can be accessed by:</w:t>
            </w:r>
          </w:p>
          <w:p w14:paraId="441FE689" w14:textId="77777777" w:rsidR="00CB23A1" w:rsidRDefault="00CB23A1" w:rsidP="00CB23A1">
            <w:pPr>
              <w:rPr>
                <w:rFonts w:ascii="Avenir Next LT Pro" w:eastAsia="Tw Cen MT" w:hAnsi="Avenir Next LT Pro" w:cs="Tw Cen MT"/>
                <w:color w:val="000000" w:themeColor="text1"/>
              </w:rPr>
            </w:pPr>
            <w:r>
              <w:rPr>
                <w:rFonts w:ascii="Avenir Next LT Pro" w:eastAsia="Tw Cen MT" w:hAnsi="Avenir Next LT Pro" w:cs="Tw Cen MT"/>
                <w:color w:val="000000" w:themeColor="text1"/>
              </w:rPr>
              <w:t>&lt;Ambassador, please add relevant content here&gt;</w:t>
            </w:r>
          </w:p>
          <w:p w14:paraId="428249CB" w14:textId="77777777" w:rsidR="003528D1" w:rsidRPr="00F04BEB" w:rsidRDefault="003528D1" w:rsidP="003528D1">
            <w:pPr>
              <w:rPr>
                <w:rFonts w:ascii="Avenir Next LT Pro" w:eastAsia="Tw Cen MT" w:hAnsi="Avenir Next LT Pro" w:cs="Tw Cen MT"/>
                <w:color w:val="000000" w:themeColor="text1"/>
              </w:rPr>
            </w:pPr>
          </w:p>
          <w:p w14:paraId="1B55D41B" w14:textId="4F677760" w:rsidR="003528D1" w:rsidRPr="00F04BEB" w:rsidRDefault="003528D1" w:rsidP="003528D1">
            <w:pPr>
              <w:rPr>
                <w:rFonts w:ascii="Avenir Next LT Pro" w:eastAsia="Tw Cen MT" w:hAnsi="Avenir Next LT Pro" w:cs="Tw Cen MT"/>
                <w:b/>
                <w:bCs/>
                <w:color w:val="000000" w:themeColor="text1"/>
              </w:rPr>
            </w:pPr>
            <w:r w:rsidRPr="00F04BEB">
              <w:rPr>
                <w:rFonts w:ascii="Avenir Next LT Pro" w:eastAsia="Tw Cen MT" w:hAnsi="Avenir Next LT Pro" w:cs="Tw Cen MT"/>
                <w:b/>
                <w:bCs/>
                <w:color w:val="000000" w:themeColor="text1"/>
                <w:lang w:val="en-US"/>
              </w:rPr>
              <w:t>Details</w:t>
            </w:r>
            <w:r w:rsidR="00F04BEB">
              <w:rPr>
                <w:rFonts w:ascii="Avenir Next LT Pro" w:eastAsia="Tw Cen MT" w:hAnsi="Avenir Next LT Pro" w:cs="Tw Cen MT"/>
                <w:b/>
                <w:bCs/>
                <w:color w:val="000000" w:themeColor="text1"/>
                <w:lang w:val="en-US"/>
              </w:rPr>
              <w:t xml:space="preserve">, </w:t>
            </w:r>
            <w:proofErr w:type="gramStart"/>
            <w:r w:rsidR="00F04BEB">
              <w:rPr>
                <w:rFonts w:ascii="Avenir Next LT Pro" w:eastAsia="Tw Cen MT" w:hAnsi="Avenir Next LT Pro" w:cs="Tw Cen MT"/>
                <w:b/>
                <w:bCs/>
                <w:color w:val="000000" w:themeColor="text1"/>
                <w:lang w:val="en-US"/>
              </w:rPr>
              <w:t>i</w:t>
            </w:r>
            <w:r w:rsidRPr="00F04BEB">
              <w:rPr>
                <w:rFonts w:ascii="Avenir Next LT Pro" w:eastAsia="Tw Cen MT" w:hAnsi="Avenir Next LT Pro" w:cs="Tw Cen MT"/>
                <w:b/>
                <w:bCs/>
                <w:color w:val="000000" w:themeColor="text1"/>
                <w:lang w:val="en-US"/>
              </w:rPr>
              <w:t>nformation</w:t>
            </w:r>
            <w:proofErr w:type="gramEnd"/>
            <w:r w:rsidRPr="00F04BEB">
              <w:rPr>
                <w:rFonts w:ascii="Avenir Next LT Pro" w:eastAsia="Tw Cen MT" w:hAnsi="Avenir Next LT Pro" w:cs="Tw Cen MT"/>
                <w:b/>
                <w:bCs/>
                <w:color w:val="000000" w:themeColor="text1"/>
                <w:lang w:val="en-US"/>
              </w:rPr>
              <w:t xml:space="preserve"> and restrictions you should know about</w:t>
            </w:r>
            <w:r w:rsidR="00F04BEB">
              <w:rPr>
                <w:rFonts w:ascii="Avenir Next LT Pro" w:eastAsia="Tw Cen MT" w:hAnsi="Avenir Next LT Pro" w:cs="Tw Cen MT"/>
                <w:b/>
                <w:bCs/>
                <w:color w:val="000000" w:themeColor="text1"/>
                <w:lang w:val="en-US"/>
              </w:rPr>
              <w:t>:</w:t>
            </w:r>
          </w:p>
          <w:p w14:paraId="16DBEF76" w14:textId="77777777" w:rsidR="00CB23A1" w:rsidRDefault="00CB23A1" w:rsidP="00CB23A1">
            <w:pPr>
              <w:rPr>
                <w:rFonts w:ascii="Avenir Next LT Pro" w:eastAsia="Tw Cen MT" w:hAnsi="Avenir Next LT Pro" w:cs="Tw Cen MT"/>
                <w:color w:val="000000" w:themeColor="text1"/>
              </w:rPr>
            </w:pPr>
            <w:r>
              <w:rPr>
                <w:rFonts w:ascii="Avenir Next LT Pro" w:eastAsia="Tw Cen MT" w:hAnsi="Avenir Next LT Pro" w:cs="Tw Cen MT"/>
                <w:color w:val="000000" w:themeColor="text1"/>
              </w:rPr>
              <w:t>&lt;Ambassador, please add relevant content here&gt;</w:t>
            </w:r>
          </w:p>
          <w:p w14:paraId="46B6BDBD" w14:textId="0E7E459B" w:rsidR="003528D1" w:rsidRDefault="003528D1" w:rsidP="003528D1">
            <w:pPr>
              <w:rPr>
                <w:rFonts w:ascii="Avenir Next LT Pro" w:eastAsia="Tw Cen MT" w:hAnsi="Avenir Next LT Pro" w:cs="Tw Cen MT"/>
                <w:color w:val="000000" w:themeColor="text1"/>
              </w:rPr>
            </w:pPr>
          </w:p>
          <w:p w14:paraId="1D410694" w14:textId="77777777" w:rsidR="00CB23A1" w:rsidRPr="00F04BEB" w:rsidRDefault="00CB23A1" w:rsidP="003528D1">
            <w:pPr>
              <w:rPr>
                <w:rFonts w:ascii="Avenir Next LT Pro" w:eastAsia="Tw Cen MT" w:hAnsi="Avenir Next LT Pro" w:cs="Tw Cen MT"/>
                <w:color w:val="000000" w:themeColor="text1"/>
              </w:rPr>
            </w:pPr>
          </w:p>
          <w:p w14:paraId="6B99E2C2" w14:textId="77BED1F3" w:rsidR="003528D1" w:rsidRPr="001F7386" w:rsidRDefault="001F7386" w:rsidP="003528D1">
            <w:pPr>
              <w:rPr>
                <w:rFonts w:ascii="Avenir Next LT Pro Demi" w:eastAsia="Tw Cen MT" w:hAnsi="Avenir Next LT Pro Demi" w:cs="Tw Cen MT"/>
                <w:color w:val="000000" w:themeColor="text1"/>
                <w:sz w:val="28"/>
                <w:szCs w:val="28"/>
              </w:rPr>
            </w:pPr>
            <w:r w:rsidRPr="001F7386">
              <w:rPr>
                <w:rFonts w:ascii="Avenir Next LT Pro Demi" w:eastAsia="Tw Cen MT" w:hAnsi="Avenir Next LT Pro Demi" w:cs="Tw Cen MT"/>
                <w:color w:val="000000" w:themeColor="text1"/>
                <w:sz w:val="28"/>
                <w:szCs w:val="28"/>
              </w:rPr>
              <w:t>NORTHSHORE SCHOOLS FOUNDATION</w:t>
            </w:r>
          </w:p>
          <w:p w14:paraId="225EA481" w14:textId="77777777" w:rsidR="001F7386" w:rsidRDefault="001F7386" w:rsidP="003528D1">
            <w:pPr>
              <w:rPr>
                <w:rFonts w:ascii="Avenir Next LT Pro" w:eastAsia="Tw Cen MT" w:hAnsi="Avenir Next LT Pro" w:cs="Tw Cen MT"/>
                <w:b/>
                <w:bCs/>
                <w:color w:val="000000" w:themeColor="text1"/>
                <w:lang w:val="en-US"/>
              </w:rPr>
            </w:pPr>
          </w:p>
          <w:p w14:paraId="2740075B" w14:textId="77777777" w:rsidR="000C6D14" w:rsidRDefault="003528D1" w:rsidP="003528D1">
            <w:pPr>
              <w:rPr>
                <w:rFonts w:ascii="Avenir Next LT Pro" w:eastAsia="Tw Cen MT" w:hAnsi="Avenir Next LT Pro" w:cs="Tw Cen MT"/>
                <w:color w:val="000000" w:themeColor="text1"/>
                <w:lang w:val="en-US"/>
              </w:rPr>
            </w:pPr>
            <w:r w:rsidRPr="00F04BEB">
              <w:rPr>
                <w:rFonts w:ascii="Avenir Next LT Pro" w:eastAsia="Tw Cen MT" w:hAnsi="Avenir Next LT Pro" w:cs="Tw Cen MT"/>
                <w:b/>
                <w:bCs/>
                <w:color w:val="000000" w:themeColor="text1"/>
                <w:lang w:val="en-US"/>
              </w:rPr>
              <w:t>Your Northshore Schools Foundation offers</w:t>
            </w:r>
            <w:r w:rsidRPr="00F04BEB">
              <w:rPr>
                <w:rFonts w:ascii="Avenir Next LT Pro" w:eastAsia="Tw Cen MT" w:hAnsi="Avenir Next LT Pro" w:cs="Tw Cen MT"/>
                <w:color w:val="000000" w:themeColor="text1"/>
                <w:lang w:val="en-US"/>
              </w:rPr>
              <w:t xml:space="preserve">:  </w:t>
            </w:r>
          </w:p>
          <w:p w14:paraId="2C824F76" w14:textId="77777777" w:rsidR="000C6D14" w:rsidRPr="000C6D14" w:rsidRDefault="003528D1" w:rsidP="000C6D14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Tw Cen MT" w:hAnsi="Avenir Next LT Pro" w:cs="Tw Cen MT"/>
                <w:color w:val="000000" w:themeColor="text1"/>
                <w:lang w:val="en-US"/>
              </w:rPr>
            </w:pPr>
            <w:r w:rsidRPr="000C6D14">
              <w:rPr>
                <w:rFonts w:ascii="Avenir Next LT Pro" w:eastAsia="Tw Cen MT" w:hAnsi="Avenir Next LT Pro" w:cs="Tw Cen MT"/>
                <w:color w:val="000000" w:themeColor="text1"/>
                <w:lang w:val="en-US"/>
              </w:rPr>
              <w:t>Classroom Grants</w:t>
            </w:r>
          </w:p>
          <w:p w14:paraId="36B6F485" w14:textId="77777777" w:rsidR="000C6D14" w:rsidRPr="000C6D14" w:rsidRDefault="000C6D14" w:rsidP="000C6D14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Tw Cen MT" w:hAnsi="Avenir Next LT Pro" w:cs="Tw Cen MT"/>
                <w:color w:val="000000" w:themeColor="text1"/>
                <w:lang w:val="en-US"/>
              </w:rPr>
            </w:pPr>
            <w:r w:rsidRPr="000C6D14">
              <w:rPr>
                <w:rFonts w:ascii="Avenir Next LT Pro" w:eastAsia="Tw Cen MT" w:hAnsi="Avenir Next LT Pro" w:cs="Tw Cen MT"/>
                <w:color w:val="000000" w:themeColor="text1"/>
                <w:lang w:val="en-US"/>
              </w:rPr>
              <w:t>D</w:t>
            </w:r>
            <w:r w:rsidR="003528D1" w:rsidRPr="000C6D14">
              <w:rPr>
                <w:rFonts w:ascii="Avenir Next LT Pro" w:eastAsia="Tw Cen MT" w:hAnsi="Avenir Next LT Pro" w:cs="Tw Cen MT"/>
                <w:color w:val="000000" w:themeColor="text1"/>
                <w:lang w:val="en-US"/>
              </w:rPr>
              <w:t>istrict approved Crowdsourcing option</w:t>
            </w:r>
          </w:p>
          <w:p w14:paraId="099D2A49" w14:textId="532AD555" w:rsidR="003528D1" w:rsidRPr="000C6D14" w:rsidRDefault="000C6D14" w:rsidP="000C6D14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Tw Cen MT" w:hAnsi="Avenir Next LT Pro" w:cs="Tw Cen MT"/>
                <w:color w:val="000000" w:themeColor="text1"/>
              </w:rPr>
            </w:pPr>
            <w:r w:rsidRPr="000C6D14">
              <w:rPr>
                <w:rFonts w:ascii="Avenir Next LT Pro" w:eastAsia="Tw Cen MT" w:hAnsi="Avenir Next LT Pro" w:cs="Tw Cen MT"/>
                <w:color w:val="000000" w:themeColor="text1"/>
                <w:lang w:val="en-US"/>
              </w:rPr>
              <w:t>S</w:t>
            </w:r>
            <w:r w:rsidR="003528D1" w:rsidRPr="000C6D14">
              <w:rPr>
                <w:rFonts w:ascii="Avenir Next LT Pro" w:eastAsia="Tw Cen MT" w:hAnsi="Avenir Next LT Pro" w:cs="Tw Cen MT"/>
                <w:color w:val="000000" w:themeColor="text1"/>
                <w:lang w:val="en-US"/>
              </w:rPr>
              <w:t>cholarship and support for families in need</w:t>
            </w:r>
          </w:p>
          <w:p w14:paraId="33A726E4" w14:textId="77777777" w:rsidR="004733F5" w:rsidRDefault="004733F5" w:rsidP="003528D1">
            <w:pPr>
              <w:rPr>
                <w:rFonts w:ascii="Avenir Next LT Pro" w:eastAsia="Tw Cen MT" w:hAnsi="Avenir Next LT Pro" w:cs="Tw Cen MT"/>
                <w:b/>
                <w:bCs/>
                <w:color w:val="000000" w:themeColor="text1"/>
                <w:lang w:val="en-US"/>
              </w:rPr>
            </w:pPr>
          </w:p>
          <w:p w14:paraId="1FB8654F" w14:textId="77777777" w:rsidR="004733F5" w:rsidRDefault="003528D1" w:rsidP="003528D1">
            <w:pPr>
              <w:rPr>
                <w:rFonts w:ascii="Avenir Next LT Pro" w:eastAsia="Tw Cen MT" w:hAnsi="Avenir Next LT Pro" w:cs="Tw Cen MT"/>
                <w:b/>
                <w:bCs/>
                <w:color w:val="000000" w:themeColor="text1"/>
                <w:lang w:val="en-US"/>
              </w:rPr>
            </w:pPr>
            <w:r w:rsidRPr="00F04BEB">
              <w:rPr>
                <w:rFonts w:ascii="Avenir Next LT Pro" w:eastAsia="Tw Cen MT" w:hAnsi="Avenir Next LT Pro" w:cs="Tw Cen MT"/>
                <w:b/>
                <w:bCs/>
                <w:color w:val="000000" w:themeColor="text1"/>
                <w:lang w:val="en-US"/>
              </w:rPr>
              <w:t>It can be accessed by</w:t>
            </w:r>
            <w:r w:rsidR="004733F5">
              <w:rPr>
                <w:rFonts w:ascii="Avenir Next LT Pro" w:eastAsia="Tw Cen MT" w:hAnsi="Avenir Next LT Pro" w:cs="Tw Cen MT"/>
                <w:b/>
                <w:bCs/>
                <w:color w:val="000000" w:themeColor="text1"/>
                <w:lang w:val="en-US"/>
              </w:rPr>
              <w:t>:</w:t>
            </w:r>
          </w:p>
          <w:p w14:paraId="6D6BE518" w14:textId="00CCA030" w:rsidR="003528D1" w:rsidRPr="006C0D75" w:rsidRDefault="004733F5" w:rsidP="003528D1">
            <w:pPr>
              <w:rPr>
                <w:rFonts w:ascii="Avenir Next LT Pro" w:eastAsia="Tw Cen MT" w:hAnsi="Avenir Next LT Pro" w:cs="Tw Cen MT"/>
                <w:color w:val="000000" w:themeColor="text1"/>
                <w:lang w:val="en-US"/>
              </w:rPr>
            </w:pPr>
            <w:r w:rsidRPr="006C0D75">
              <w:rPr>
                <w:rFonts w:ascii="Avenir Next LT Pro" w:eastAsia="Tw Cen MT" w:hAnsi="Avenir Next LT Pro" w:cs="Tw Cen MT"/>
                <w:color w:val="000000" w:themeColor="text1"/>
                <w:lang w:val="en-US"/>
              </w:rPr>
              <w:t>V</w:t>
            </w:r>
            <w:r w:rsidR="003528D1" w:rsidRPr="006C0D75">
              <w:rPr>
                <w:rFonts w:ascii="Avenir Next LT Pro" w:eastAsia="Tw Cen MT" w:hAnsi="Avenir Next LT Pro" w:cs="Tw Cen MT"/>
                <w:color w:val="000000" w:themeColor="text1"/>
                <w:lang w:val="en-US"/>
              </w:rPr>
              <w:t xml:space="preserve">isiting  </w:t>
            </w:r>
            <w:hyperlink r:id="rId9">
              <w:r w:rsidR="003528D1" w:rsidRPr="006C0D75">
                <w:rPr>
                  <w:rStyle w:val="Hyperlink"/>
                  <w:rFonts w:ascii="Avenir Next LT Pro" w:eastAsia="Tw Cen MT" w:hAnsi="Avenir Next LT Pro" w:cs="Tw Cen MT"/>
                  <w:lang w:val="en-US"/>
                </w:rPr>
                <w:t>https://www.northshoreschoolsfoundation.org/request-support/</w:t>
              </w:r>
            </w:hyperlink>
            <w:r w:rsidR="003528D1" w:rsidRPr="006C0D75">
              <w:rPr>
                <w:rFonts w:ascii="Avenir Next LT Pro" w:eastAsia="Tw Cen MT" w:hAnsi="Avenir Next LT Pro" w:cs="Tw Cen MT"/>
                <w:color w:val="000000" w:themeColor="text1"/>
                <w:lang w:val="en-US"/>
              </w:rPr>
              <w:t xml:space="preserve"> or the “Request Support” button in the upper right-hand corner of www. NorthshoreSchoolsFoundation.org</w:t>
            </w:r>
          </w:p>
          <w:p w14:paraId="276FC1D4" w14:textId="77777777" w:rsidR="006C0D75" w:rsidRDefault="006C0D75" w:rsidP="003528D1">
            <w:pPr>
              <w:rPr>
                <w:rFonts w:ascii="Avenir Next LT Pro" w:eastAsia="Tw Cen MT" w:hAnsi="Avenir Next LT Pro" w:cs="Tw Cen MT"/>
                <w:b/>
                <w:bCs/>
                <w:color w:val="000000" w:themeColor="text1"/>
                <w:lang w:val="en-US"/>
              </w:rPr>
            </w:pPr>
          </w:p>
          <w:p w14:paraId="5F40BADC" w14:textId="1421B7FC" w:rsidR="003528D1" w:rsidRPr="00F04BEB" w:rsidRDefault="003528D1" w:rsidP="003528D1">
            <w:pPr>
              <w:rPr>
                <w:rFonts w:ascii="Avenir Next LT Pro" w:eastAsia="Tw Cen MT" w:hAnsi="Avenir Next LT Pro" w:cs="Tw Cen MT"/>
                <w:color w:val="000000" w:themeColor="text1"/>
              </w:rPr>
            </w:pPr>
            <w:r w:rsidRPr="00F04BEB">
              <w:rPr>
                <w:rFonts w:ascii="Avenir Next LT Pro" w:eastAsia="Tw Cen MT" w:hAnsi="Avenir Next LT Pro" w:cs="Tw Cen MT"/>
                <w:b/>
                <w:bCs/>
                <w:color w:val="000000" w:themeColor="text1"/>
                <w:lang w:val="en-US"/>
              </w:rPr>
              <w:t>Detail</w:t>
            </w:r>
            <w:r w:rsidR="00E57240">
              <w:rPr>
                <w:rFonts w:ascii="Avenir Next LT Pro" w:eastAsia="Tw Cen MT" w:hAnsi="Avenir Next LT Pro" w:cs="Tw Cen MT"/>
                <w:b/>
                <w:bCs/>
                <w:color w:val="000000" w:themeColor="text1"/>
                <w:lang w:val="en-US"/>
              </w:rPr>
              <w:t xml:space="preserve">s, </w:t>
            </w:r>
            <w:proofErr w:type="gramStart"/>
            <w:r w:rsidR="00E57240">
              <w:rPr>
                <w:rFonts w:ascii="Avenir Next LT Pro" w:eastAsia="Tw Cen MT" w:hAnsi="Avenir Next LT Pro" w:cs="Tw Cen MT"/>
                <w:b/>
                <w:bCs/>
                <w:color w:val="000000" w:themeColor="text1"/>
                <w:lang w:val="en-US"/>
              </w:rPr>
              <w:t>i</w:t>
            </w:r>
            <w:r w:rsidRPr="00F04BEB">
              <w:rPr>
                <w:rFonts w:ascii="Avenir Next LT Pro" w:eastAsia="Tw Cen MT" w:hAnsi="Avenir Next LT Pro" w:cs="Tw Cen MT"/>
                <w:b/>
                <w:bCs/>
                <w:color w:val="000000" w:themeColor="text1"/>
                <w:lang w:val="en-US"/>
              </w:rPr>
              <w:t>nformation</w:t>
            </w:r>
            <w:proofErr w:type="gramEnd"/>
            <w:r w:rsidRPr="00F04BEB">
              <w:rPr>
                <w:rFonts w:ascii="Avenir Next LT Pro" w:eastAsia="Tw Cen MT" w:hAnsi="Avenir Next LT Pro" w:cs="Tw Cen MT"/>
                <w:b/>
                <w:bCs/>
                <w:color w:val="000000" w:themeColor="text1"/>
                <w:lang w:val="en-US"/>
              </w:rPr>
              <w:t xml:space="preserve"> and restrictions you should know about</w:t>
            </w:r>
            <w:r w:rsidR="006C0D75">
              <w:rPr>
                <w:rFonts w:ascii="Avenir Next LT Pro" w:eastAsia="Tw Cen MT" w:hAnsi="Avenir Next LT Pro" w:cs="Tw Cen MT"/>
                <w:b/>
                <w:bCs/>
                <w:color w:val="000000" w:themeColor="text1"/>
                <w:lang w:val="en-US"/>
              </w:rPr>
              <w:t>:</w:t>
            </w:r>
          </w:p>
          <w:p w14:paraId="1B7FEE96" w14:textId="77777777" w:rsidR="006C0D75" w:rsidRPr="0068186A" w:rsidRDefault="003528D1" w:rsidP="0068186A">
            <w:pPr>
              <w:pStyle w:val="ListParagraph"/>
              <w:numPr>
                <w:ilvl w:val="0"/>
                <w:numId w:val="2"/>
              </w:numPr>
              <w:rPr>
                <w:rFonts w:ascii="Avenir Next LT Pro" w:eastAsia="Tw Cen MT" w:hAnsi="Avenir Next LT Pro" w:cs="Tw Cen MT"/>
                <w:color w:val="000000" w:themeColor="text1"/>
                <w:lang w:val="en-US"/>
              </w:rPr>
            </w:pPr>
            <w:r w:rsidRPr="0068186A">
              <w:rPr>
                <w:rFonts w:ascii="Avenir Next LT Pro" w:eastAsia="Tw Cen MT" w:hAnsi="Avenir Next LT Pro" w:cs="Tw Cen MT"/>
                <w:color w:val="000000" w:themeColor="text1"/>
                <w:lang w:val="en-US"/>
              </w:rPr>
              <w:t>Grant requests are accepted all year long</w:t>
            </w:r>
          </w:p>
          <w:p w14:paraId="6B641855" w14:textId="77777777" w:rsidR="006C0D75" w:rsidRPr="0068186A" w:rsidRDefault="006C0D75" w:rsidP="0068186A">
            <w:pPr>
              <w:pStyle w:val="ListParagraph"/>
              <w:numPr>
                <w:ilvl w:val="0"/>
                <w:numId w:val="2"/>
              </w:numPr>
              <w:rPr>
                <w:rFonts w:ascii="Avenir Next LT Pro" w:eastAsia="Tw Cen MT" w:hAnsi="Avenir Next LT Pro" w:cs="Tw Cen MT"/>
                <w:color w:val="000000" w:themeColor="text1"/>
                <w:lang w:val="en-US"/>
              </w:rPr>
            </w:pPr>
            <w:r w:rsidRPr="0068186A">
              <w:rPr>
                <w:rFonts w:ascii="Avenir Next LT Pro" w:eastAsia="Tw Cen MT" w:hAnsi="Avenir Next LT Pro" w:cs="Tw Cen MT"/>
                <w:color w:val="000000" w:themeColor="text1"/>
                <w:lang w:val="en-US"/>
              </w:rPr>
              <w:t>D</w:t>
            </w:r>
            <w:r w:rsidR="003528D1" w:rsidRPr="0068186A">
              <w:rPr>
                <w:rFonts w:ascii="Avenir Next LT Pro" w:eastAsia="Tw Cen MT" w:hAnsi="Avenir Next LT Pro" w:cs="Tw Cen MT"/>
                <w:color w:val="000000" w:themeColor="text1"/>
                <w:lang w:val="en-US"/>
              </w:rPr>
              <w:t xml:space="preserve">eadlines of August 30, October 30, December 30. Feb 28, April </w:t>
            </w:r>
            <w:proofErr w:type="gramStart"/>
            <w:r w:rsidR="003528D1" w:rsidRPr="0068186A">
              <w:rPr>
                <w:rFonts w:ascii="Avenir Next LT Pro" w:eastAsia="Tw Cen MT" w:hAnsi="Avenir Next LT Pro" w:cs="Tw Cen MT"/>
                <w:color w:val="000000" w:themeColor="text1"/>
                <w:lang w:val="en-US"/>
              </w:rPr>
              <w:t>30</w:t>
            </w:r>
            <w:proofErr w:type="gramEnd"/>
            <w:r w:rsidR="003528D1" w:rsidRPr="0068186A">
              <w:rPr>
                <w:rFonts w:ascii="Avenir Next LT Pro" w:eastAsia="Tw Cen MT" w:hAnsi="Avenir Next LT Pro" w:cs="Tw Cen MT"/>
                <w:color w:val="000000" w:themeColor="text1"/>
                <w:lang w:val="en-US"/>
              </w:rPr>
              <w:t xml:space="preserve"> and June 30.</w:t>
            </w:r>
          </w:p>
          <w:p w14:paraId="24C9824D" w14:textId="77777777" w:rsidR="006C0D75" w:rsidRPr="0068186A" w:rsidRDefault="003528D1" w:rsidP="0068186A">
            <w:pPr>
              <w:pStyle w:val="ListParagraph"/>
              <w:numPr>
                <w:ilvl w:val="0"/>
                <w:numId w:val="2"/>
              </w:numPr>
              <w:rPr>
                <w:rFonts w:ascii="Avenir Next LT Pro" w:eastAsia="Tw Cen MT" w:hAnsi="Avenir Next LT Pro" w:cs="Tw Cen MT"/>
                <w:color w:val="000000" w:themeColor="text1"/>
                <w:lang w:val="en-US"/>
              </w:rPr>
            </w:pPr>
            <w:r w:rsidRPr="0068186A">
              <w:rPr>
                <w:rFonts w:ascii="Avenir Next LT Pro" w:eastAsia="Tw Cen MT" w:hAnsi="Avenir Next LT Pro" w:cs="Tw Cen MT"/>
                <w:color w:val="000000" w:themeColor="text1"/>
                <w:lang w:val="en-US"/>
              </w:rPr>
              <w:t>Elementary staff can apply for up to $1000</w:t>
            </w:r>
          </w:p>
          <w:p w14:paraId="7188181E" w14:textId="77777777" w:rsidR="006C0D75" w:rsidRPr="0068186A" w:rsidRDefault="003528D1" w:rsidP="0068186A">
            <w:pPr>
              <w:pStyle w:val="ListParagraph"/>
              <w:numPr>
                <w:ilvl w:val="0"/>
                <w:numId w:val="2"/>
              </w:numPr>
              <w:rPr>
                <w:rFonts w:ascii="Avenir Next LT Pro" w:eastAsia="Tw Cen MT" w:hAnsi="Avenir Next LT Pro" w:cs="Tw Cen MT"/>
                <w:color w:val="000000" w:themeColor="text1"/>
                <w:lang w:val="en-US"/>
              </w:rPr>
            </w:pPr>
            <w:r w:rsidRPr="0068186A">
              <w:rPr>
                <w:rFonts w:ascii="Avenir Next LT Pro" w:eastAsia="Tw Cen MT" w:hAnsi="Avenir Next LT Pro" w:cs="Tw Cen MT"/>
                <w:color w:val="000000" w:themeColor="text1"/>
                <w:lang w:val="en-US"/>
              </w:rPr>
              <w:t>Secondary staff can apply for up to $2000</w:t>
            </w:r>
          </w:p>
          <w:p w14:paraId="514D6E8D" w14:textId="5ABC2654" w:rsidR="003528D1" w:rsidRPr="0068186A" w:rsidRDefault="003528D1" w:rsidP="0068186A">
            <w:pPr>
              <w:pStyle w:val="ListParagraph"/>
              <w:numPr>
                <w:ilvl w:val="0"/>
                <w:numId w:val="2"/>
              </w:numPr>
              <w:rPr>
                <w:rFonts w:ascii="Avenir Next LT Pro" w:eastAsia="Tw Cen MT" w:hAnsi="Avenir Next LT Pro" w:cs="Tw Cen MT"/>
                <w:color w:val="000000" w:themeColor="text1"/>
              </w:rPr>
            </w:pPr>
            <w:r w:rsidRPr="0068186A">
              <w:rPr>
                <w:rFonts w:ascii="Avenir Next LT Pro" w:eastAsia="Tw Cen MT" w:hAnsi="Avenir Next LT Pro" w:cs="Tw Cen MT"/>
                <w:color w:val="000000" w:themeColor="text1"/>
                <w:lang w:val="en-US"/>
              </w:rPr>
              <w:t xml:space="preserve">Larger requests will be considered after talking with your schools Foundation </w:t>
            </w:r>
            <w:r w:rsidR="0068186A" w:rsidRPr="0068186A">
              <w:rPr>
                <w:rFonts w:ascii="Avenir Next LT Pro" w:eastAsia="Tw Cen MT" w:hAnsi="Avenir Next LT Pro" w:cs="Tw Cen MT"/>
                <w:color w:val="000000" w:themeColor="text1"/>
                <w:lang w:val="en-US"/>
              </w:rPr>
              <w:t>A</w:t>
            </w:r>
            <w:r w:rsidRPr="0068186A">
              <w:rPr>
                <w:rFonts w:ascii="Avenir Next LT Pro" w:eastAsia="Tw Cen MT" w:hAnsi="Avenir Next LT Pro" w:cs="Tw Cen MT"/>
                <w:color w:val="000000" w:themeColor="text1"/>
                <w:lang w:val="en-US"/>
              </w:rPr>
              <w:t>mbassador</w:t>
            </w:r>
            <w:r w:rsidR="0068186A" w:rsidRPr="0068186A">
              <w:rPr>
                <w:rFonts w:ascii="Avenir Next LT Pro" w:eastAsia="Tw Cen MT" w:hAnsi="Avenir Next LT Pro" w:cs="Tw Cen MT"/>
                <w:color w:val="000000" w:themeColor="text1"/>
                <w:lang w:val="en-US"/>
              </w:rPr>
              <w:t xml:space="preserve"> </w:t>
            </w:r>
            <w:r w:rsidR="0068186A" w:rsidRPr="0068186A">
              <w:rPr>
                <w:rFonts w:ascii="Avenir Next LT Pro" w:eastAsia="Tw Cen MT" w:hAnsi="Avenir Next LT Pro" w:cs="Tw Cen MT"/>
                <w:color w:val="000000" w:themeColor="text1"/>
                <w:shd w:val="clear" w:color="auto" w:fill="FFFF00"/>
                <w:lang w:val="en-US"/>
              </w:rPr>
              <w:t>&lt;your name&gt;</w:t>
            </w:r>
            <w:r w:rsidRPr="0068186A">
              <w:rPr>
                <w:rFonts w:ascii="Avenir Next LT Pro" w:eastAsia="Tw Cen MT" w:hAnsi="Avenir Next LT Pro" w:cs="Tw Cen MT"/>
                <w:color w:val="000000" w:themeColor="text1"/>
                <w:lang w:val="en-US"/>
              </w:rPr>
              <w:t xml:space="preserve"> </w:t>
            </w:r>
          </w:p>
          <w:p w14:paraId="2296EEE4" w14:textId="7F174AF0" w:rsidR="003528D1" w:rsidRPr="0068186A" w:rsidRDefault="003528D1" w:rsidP="0068186A">
            <w:pPr>
              <w:pStyle w:val="ListParagraph"/>
              <w:numPr>
                <w:ilvl w:val="0"/>
                <w:numId w:val="2"/>
              </w:numPr>
              <w:rPr>
                <w:rFonts w:ascii="Avenir Next LT Pro" w:eastAsia="Tw Cen MT" w:hAnsi="Avenir Next LT Pro" w:cs="Tw Cen MT"/>
                <w:color w:val="000000" w:themeColor="text1"/>
              </w:rPr>
            </w:pPr>
            <w:r w:rsidRPr="0068186A">
              <w:rPr>
                <w:rFonts w:ascii="Avenir Next LT Pro" w:eastAsia="Tw Cen MT" w:hAnsi="Avenir Next LT Pro" w:cs="Tw Cen MT"/>
                <w:color w:val="000000" w:themeColor="text1"/>
                <w:lang w:val="en-US"/>
              </w:rPr>
              <w:t>Crowdsourcing is available all year round.   This option is great when you want to raise a lump sum to cover the cost of something rather than asking each family to donate.   Campaigns run 4-6 weeks and the amount is not limited</w:t>
            </w:r>
          </w:p>
          <w:p w14:paraId="73382F1A" w14:textId="77777777" w:rsidR="0068186A" w:rsidRDefault="0068186A" w:rsidP="003528D1">
            <w:pPr>
              <w:rPr>
                <w:rFonts w:ascii="Avenir Next LT Pro" w:eastAsia="Tw Cen MT" w:hAnsi="Avenir Next LT Pro" w:cs="Tw Cen MT"/>
                <w:color w:val="000000" w:themeColor="text1"/>
                <w:lang w:val="en-US"/>
              </w:rPr>
            </w:pPr>
          </w:p>
          <w:p w14:paraId="0104F29A" w14:textId="2CB3515D" w:rsidR="0068186A" w:rsidRPr="00FA7073" w:rsidRDefault="0068186A" w:rsidP="003528D1">
            <w:pPr>
              <w:rPr>
                <w:rFonts w:ascii="Avenir Next LT Pro" w:eastAsia="Tw Cen MT" w:hAnsi="Avenir Next LT Pro" w:cs="Tw Cen MT"/>
                <w:color w:val="000000" w:themeColor="text1"/>
                <w:u w:val="single"/>
                <w:lang w:val="en-US"/>
              </w:rPr>
            </w:pPr>
            <w:r w:rsidRPr="00FA7073">
              <w:rPr>
                <w:rFonts w:ascii="Avenir Next LT Pro" w:eastAsia="Tw Cen MT" w:hAnsi="Avenir Next LT Pro" w:cs="Tw Cen MT"/>
                <w:color w:val="000000" w:themeColor="text1"/>
                <w:u w:val="single"/>
                <w:lang w:val="en-US"/>
              </w:rPr>
              <w:t>Opportunity Fund</w:t>
            </w:r>
          </w:p>
          <w:p w14:paraId="4B91D184" w14:textId="44E785CD" w:rsidR="0068186A" w:rsidRDefault="003528D1" w:rsidP="003528D1">
            <w:pPr>
              <w:rPr>
                <w:rFonts w:ascii="Avenir Next LT Pro" w:eastAsia="Tw Cen MT" w:hAnsi="Avenir Next LT Pro" w:cs="Tw Cen MT"/>
                <w:color w:val="000000" w:themeColor="text1"/>
                <w:lang w:val="en-US"/>
              </w:rPr>
            </w:pPr>
            <w:r w:rsidRPr="00F04BEB">
              <w:rPr>
                <w:rFonts w:ascii="Avenir Next LT Pro" w:eastAsia="Tw Cen MT" w:hAnsi="Avenir Next LT Pro" w:cs="Tw Cen MT"/>
                <w:color w:val="000000" w:themeColor="text1"/>
                <w:lang w:val="en-US"/>
              </w:rPr>
              <w:t>The Northshore Schools Foundation also sponsors an Opportunity Fund that is intended to provide scholarship and support for students with financial difficulties.   Those funds can be accessed by contacting a member of your schools Care Team</w:t>
            </w:r>
            <w:r w:rsidR="0068186A">
              <w:rPr>
                <w:rFonts w:ascii="Avenir Next LT Pro" w:eastAsia="Tw Cen MT" w:hAnsi="Avenir Next LT Pro" w:cs="Tw Cen MT"/>
                <w:color w:val="000000" w:themeColor="text1"/>
                <w:lang w:val="en-US"/>
              </w:rPr>
              <w:t xml:space="preserve">. </w:t>
            </w:r>
          </w:p>
          <w:p w14:paraId="3837849E" w14:textId="764534F9" w:rsidR="0068186A" w:rsidRDefault="0068186A" w:rsidP="003528D1">
            <w:pPr>
              <w:rPr>
                <w:rFonts w:ascii="Avenir Next LT Pro" w:eastAsia="Tw Cen MT" w:hAnsi="Avenir Next LT Pro" w:cs="Tw Cen MT"/>
                <w:color w:val="000000" w:themeColor="text1"/>
                <w:lang w:val="en-US"/>
              </w:rPr>
            </w:pPr>
          </w:p>
          <w:p w14:paraId="580E2CA4" w14:textId="0A4BAD62" w:rsidR="0068186A" w:rsidRPr="00FA7073" w:rsidRDefault="0068186A" w:rsidP="003528D1">
            <w:pPr>
              <w:rPr>
                <w:rFonts w:ascii="Avenir Next LT Pro" w:eastAsia="Tw Cen MT" w:hAnsi="Avenir Next LT Pro" w:cs="Tw Cen MT"/>
                <w:color w:val="000000" w:themeColor="text1"/>
                <w:u w:val="single"/>
                <w:lang w:val="en-US"/>
              </w:rPr>
            </w:pPr>
            <w:r w:rsidRPr="00FA7073">
              <w:rPr>
                <w:rFonts w:ascii="Avenir Next LT Pro" w:eastAsia="Tw Cen MT" w:hAnsi="Avenir Next LT Pro" w:cs="Tw Cen MT"/>
                <w:color w:val="000000" w:themeColor="text1"/>
                <w:u w:val="single"/>
                <w:lang w:val="en-US"/>
              </w:rPr>
              <w:lastRenderedPageBreak/>
              <w:t>Basic Needs Aid Assistance</w:t>
            </w:r>
          </w:p>
          <w:p w14:paraId="1B46A39C" w14:textId="341F84D4" w:rsidR="003528D1" w:rsidRPr="00F04BEB" w:rsidRDefault="003528D1" w:rsidP="003528D1">
            <w:pPr>
              <w:rPr>
                <w:rFonts w:ascii="Avenir Next LT Pro" w:eastAsia="Tw Cen MT" w:hAnsi="Avenir Next LT Pro" w:cs="Tw Cen MT"/>
                <w:color w:val="000000" w:themeColor="text1"/>
              </w:rPr>
            </w:pPr>
            <w:r w:rsidRPr="00F04BEB">
              <w:rPr>
                <w:rFonts w:ascii="Avenir Next LT Pro" w:eastAsia="Tw Cen MT" w:hAnsi="Avenir Next LT Pro" w:cs="Tw Cen MT"/>
                <w:color w:val="000000" w:themeColor="text1"/>
                <w:lang w:val="en-US"/>
              </w:rPr>
              <w:t>If you know of a family in crisis, experiencing a one-time event that is causing stress in the home. Those families are eligible for Basic Needs Aid Assistance which provides grocery money to help get a family back on their feet.  All families, regardless of income level are eligible for these funds.   Those funds can be accessed by contacting a member of your schools Care Team</w:t>
            </w:r>
          </w:p>
          <w:p w14:paraId="0F81B704" w14:textId="08EE3EBD" w:rsidR="003528D1" w:rsidRPr="00750C57" w:rsidRDefault="003528D1" w:rsidP="007A5DE9">
            <w:pPr>
              <w:rPr>
                <w:rFonts w:ascii="Avenir Next LT Pro" w:hAnsi="Avenir Next LT Pro"/>
              </w:rPr>
            </w:pPr>
          </w:p>
        </w:tc>
      </w:tr>
    </w:tbl>
    <w:p w14:paraId="3E9955AC" w14:textId="7616ED0F" w:rsidR="00075FC6" w:rsidRPr="00221E54" w:rsidRDefault="00075FC6">
      <w:pPr>
        <w:rPr>
          <w:rFonts w:ascii="Avenir Next LT Pro" w:hAnsi="Avenir Next LT Pro"/>
        </w:rPr>
      </w:pPr>
      <w:r w:rsidRPr="00970EF4">
        <w:rPr>
          <w:rFonts w:eastAsia="MS PGothic" w:cs="Times New Roman"/>
          <w:noProof/>
        </w:rPr>
        <w:lastRenderedPageBreak/>
        <w:drawing>
          <wp:anchor distT="0" distB="0" distL="114300" distR="114300" simplePos="0" relativeHeight="251672064" behindDoc="0" locked="0" layoutInCell="1" allowOverlap="1" wp14:anchorId="21C02CD3" wp14:editId="7F2E0B65">
            <wp:simplePos x="0" y="0"/>
            <wp:positionH relativeFrom="column">
              <wp:posOffset>2304415</wp:posOffset>
            </wp:positionH>
            <wp:positionV relativeFrom="paragraph">
              <wp:posOffset>202565</wp:posOffset>
            </wp:positionV>
            <wp:extent cx="2002790" cy="47180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75FC6" w:rsidRPr="00221E54" w:rsidSect="009061BC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60D89"/>
    <w:multiLevelType w:val="hybridMultilevel"/>
    <w:tmpl w:val="EF90EE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261D9"/>
    <w:multiLevelType w:val="hybridMultilevel"/>
    <w:tmpl w:val="1F8E05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3735E"/>
    <w:multiLevelType w:val="hybridMultilevel"/>
    <w:tmpl w:val="3C7E2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B03"/>
    <w:rsid w:val="0005023A"/>
    <w:rsid w:val="00075FC6"/>
    <w:rsid w:val="000810BB"/>
    <w:rsid w:val="00081E46"/>
    <w:rsid w:val="000C6D14"/>
    <w:rsid w:val="001325C9"/>
    <w:rsid w:val="001415C1"/>
    <w:rsid w:val="00144E69"/>
    <w:rsid w:val="00156D58"/>
    <w:rsid w:val="0017720D"/>
    <w:rsid w:val="00180E03"/>
    <w:rsid w:val="001F2A03"/>
    <w:rsid w:val="001F7386"/>
    <w:rsid w:val="00221E54"/>
    <w:rsid w:val="00301F2B"/>
    <w:rsid w:val="0032174E"/>
    <w:rsid w:val="003528D1"/>
    <w:rsid w:val="0037513B"/>
    <w:rsid w:val="00417FF6"/>
    <w:rsid w:val="004416A5"/>
    <w:rsid w:val="004733F5"/>
    <w:rsid w:val="005B09BD"/>
    <w:rsid w:val="005F2FFB"/>
    <w:rsid w:val="0063375B"/>
    <w:rsid w:val="0068186A"/>
    <w:rsid w:val="006C0D75"/>
    <w:rsid w:val="00723AAE"/>
    <w:rsid w:val="00735655"/>
    <w:rsid w:val="00746CC2"/>
    <w:rsid w:val="00750C57"/>
    <w:rsid w:val="00755C18"/>
    <w:rsid w:val="00765196"/>
    <w:rsid w:val="007A5038"/>
    <w:rsid w:val="007A5DE9"/>
    <w:rsid w:val="007E1077"/>
    <w:rsid w:val="009061BC"/>
    <w:rsid w:val="00950005"/>
    <w:rsid w:val="00990C02"/>
    <w:rsid w:val="009C2B03"/>
    <w:rsid w:val="009E7ABD"/>
    <w:rsid w:val="009F0F7F"/>
    <w:rsid w:val="00A31579"/>
    <w:rsid w:val="00A4726E"/>
    <w:rsid w:val="00A4731B"/>
    <w:rsid w:val="00AD0C01"/>
    <w:rsid w:val="00AE5D75"/>
    <w:rsid w:val="00B7053A"/>
    <w:rsid w:val="00BC4355"/>
    <w:rsid w:val="00BE5564"/>
    <w:rsid w:val="00C062FB"/>
    <w:rsid w:val="00CA2EAC"/>
    <w:rsid w:val="00CB23A1"/>
    <w:rsid w:val="00CB39DF"/>
    <w:rsid w:val="00CE6A08"/>
    <w:rsid w:val="00D64118"/>
    <w:rsid w:val="00D85853"/>
    <w:rsid w:val="00D85A5D"/>
    <w:rsid w:val="00D91113"/>
    <w:rsid w:val="00DA13C5"/>
    <w:rsid w:val="00DA5396"/>
    <w:rsid w:val="00DB4FE4"/>
    <w:rsid w:val="00DB6D15"/>
    <w:rsid w:val="00DE6534"/>
    <w:rsid w:val="00E177E0"/>
    <w:rsid w:val="00E57240"/>
    <w:rsid w:val="00E84C21"/>
    <w:rsid w:val="00EB49EB"/>
    <w:rsid w:val="00EC022A"/>
    <w:rsid w:val="00F04BEB"/>
    <w:rsid w:val="00F63806"/>
    <w:rsid w:val="00F75DEA"/>
    <w:rsid w:val="00FA7073"/>
    <w:rsid w:val="0D75DFC7"/>
    <w:rsid w:val="1E7231D0"/>
    <w:rsid w:val="687D7C7A"/>
    <w:rsid w:val="6E38EE41"/>
    <w:rsid w:val="764C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71E7"/>
  <w15:docId w15:val="{325F7144-DF89-4889-A65C-7E084167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EB49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E5D75"/>
    <w:rPr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3528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1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6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www.northshoreschoolsfoundation.org/request-sup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44D2061A2EF4C8D69832D3BE52422" ma:contentTypeVersion="4" ma:contentTypeDescription="Create a new document." ma:contentTypeScope="" ma:versionID="258b059bd2e304585e6adedb06ea09d4">
  <xsd:schema xmlns:xsd="http://www.w3.org/2001/XMLSchema" xmlns:xs="http://www.w3.org/2001/XMLSchema" xmlns:p="http://schemas.microsoft.com/office/2006/metadata/properties" xmlns:ns2="55c0c748-e78a-4050-a096-3d6b9c20bcfb" targetNamespace="http://schemas.microsoft.com/office/2006/metadata/properties" ma:root="true" ma:fieldsID="1e5d755990160fe20817684102f05eee" ns2:_="">
    <xsd:import namespace="55c0c748-e78a-4050-a096-3d6b9c20b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0c748-e78a-4050-a096-3d6b9c20b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70E9AD-B9A3-44A4-9BFF-5F28B497A7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1BA831-6CE5-4111-8551-44363A0126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325D81-078E-4DFD-8D22-69DA44753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0c748-e78a-4050-a096-3d6b9c20b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 L. Dalziel</dc:creator>
  <cp:keywords/>
  <cp:lastModifiedBy>Danielle Dolbec</cp:lastModifiedBy>
  <cp:revision>12</cp:revision>
  <dcterms:created xsi:type="dcterms:W3CDTF">2021-07-30T21:59:00Z</dcterms:created>
  <dcterms:modified xsi:type="dcterms:W3CDTF">2021-07-30T22:25:00Z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0x010100E2D44D2061A2EF4C8D69832D3BE52422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ExtendedDescription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